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C0B5" w14:textId="77777777" w:rsidR="00AE5236" w:rsidRDefault="00AD5373">
      <w:pPr>
        <w:pStyle w:val="Heading1"/>
      </w:pPr>
      <w:r>
        <w:t>GAP ANALYSIS: Addressing Sexual Health Side Effects in Cancer Care</w:t>
      </w:r>
    </w:p>
    <w:p w14:paraId="544CA9B5" w14:textId="77777777" w:rsidR="00AE5236" w:rsidRDefault="00AD5373">
      <w:r>
        <w:t>This assessment helps identify strengths and gaps in your clinic’s readiness to address sexual health side effects in cancer care. Each question includes a brief explanation of why it matters, helping connect identified needs to resources and services available through After Cancer, Inc.</w:t>
      </w:r>
    </w:p>
    <w:p w14:paraId="1C17694F" w14:textId="77777777" w:rsidR="00AE5236" w:rsidRDefault="00AD5373">
      <w:pPr>
        <w:pStyle w:val="Heading2"/>
      </w:pPr>
      <w:r>
        <w:t>Advanced Practice Provider with Sexual Health Expertise</w:t>
      </w:r>
    </w:p>
    <w:p w14:paraId="492FCC66" w14:textId="77777777" w:rsidR="00AE5236" w:rsidRDefault="00AD5373">
      <w:r>
        <w:t>Do you currently have an Advanced Practice Provider (APP) with specialty knowledge related to sexual health side effects caused by cancer or its treatment? (YES / NO)</w:t>
      </w:r>
      <w:r>
        <w:br/>
        <w:t>If yes: Does the provider have dedicated clinic time for sexual health visits? How much time per week/month?</w:t>
      </w:r>
    </w:p>
    <w:p w14:paraId="49C13095" w14:textId="77777777" w:rsidR="00AE5236" w:rsidRDefault="00AD5373">
      <w:pPr>
        <w:pStyle w:val="IntenseQuote"/>
      </w:pPr>
      <w:r>
        <w:t>Why this matters: Sexual health concerns in oncology require specialized knowledge and time. Without a designated provider, these issues often go unaddressed, impacting quality of life and patient satisfaction.</w:t>
      </w:r>
    </w:p>
    <w:p w14:paraId="1371A191" w14:textId="77777777" w:rsidR="00AE5236" w:rsidRDefault="00AD5373">
      <w:r>
        <w:t>Response: ____________________________</w:t>
      </w:r>
      <w:r>
        <w:br/>
      </w:r>
    </w:p>
    <w:p w14:paraId="094FFE90" w14:textId="77777777" w:rsidR="00AE5236" w:rsidRDefault="00AD5373">
      <w:pPr>
        <w:pStyle w:val="Heading2"/>
      </w:pPr>
      <w:r>
        <w:t>Staff Training in Patient Sexual Health Education</w:t>
      </w:r>
    </w:p>
    <w:p w14:paraId="5CE58758" w14:textId="77777777" w:rsidR="00AE5236" w:rsidRDefault="00AD5373">
      <w:r>
        <w:t>Do you have staff (nurses, APPs, navigators, or other care team members) trained to discuss and educate patients about sexual health concerns? (YES / NO)</w:t>
      </w:r>
      <w:r>
        <w:br/>
        <w:t>If yes: Please describe the training and how often it is updated.</w:t>
      </w:r>
    </w:p>
    <w:p w14:paraId="6C861B2D" w14:textId="77777777" w:rsidR="00AE5236" w:rsidRDefault="00AD5373">
      <w:pPr>
        <w:pStyle w:val="IntenseQuote"/>
      </w:pPr>
      <w:r>
        <w:t>Why this matters: Trained staff can normalize the conversation, address common side effects, and identify when to refer patients for specialized care. This ensures consistent messaging across the team.</w:t>
      </w:r>
    </w:p>
    <w:p w14:paraId="6FCD6FE0" w14:textId="77777777" w:rsidR="00AE5236" w:rsidRDefault="00AD5373">
      <w:r>
        <w:t>Response: ____________________________</w:t>
      </w:r>
      <w:r>
        <w:br/>
      </w:r>
    </w:p>
    <w:p w14:paraId="3749DF2F" w14:textId="77777777" w:rsidR="00AE5236" w:rsidRDefault="00AD5373">
      <w:pPr>
        <w:pStyle w:val="Heading2"/>
      </w:pPr>
      <w:r>
        <w:t>Patient-Facing Educational Resources</w:t>
      </w:r>
    </w:p>
    <w:p w14:paraId="2803DCD3" w14:textId="77777777" w:rsidR="00AE5236" w:rsidRDefault="00AD5373">
      <w:r>
        <w:t>Do you have printed, electronic, or video educational content for patients on sexual side effects and navigating intimacy during or after cancer therapy? (YES / NO)</w:t>
      </w:r>
      <w:r>
        <w:br/>
        <w:t>If yes: Please list resources and their format (e.g., brochure, handout, website link).</w:t>
      </w:r>
    </w:p>
    <w:p w14:paraId="373B60D2" w14:textId="77777777" w:rsidR="00AE5236" w:rsidRDefault="00AD5373">
      <w:pPr>
        <w:pStyle w:val="IntenseQuote"/>
      </w:pPr>
      <w:r>
        <w:t>Why this matters: Having reliable, culturally appropriate, and accessible patient education materials reduces misinformation, empowers patients, and saves clinic time.</w:t>
      </w:r>
    </w:p>
    <w:p w14:paraId="7BFE2DC7" w14:textId="77777777" w:rsidR="00AE5236" w:rsidRDefault="00AD5373">
      <w:r>
        <w:lastRenderedPageBreak/>
        <w:t>Response: ____________________________</w:t>
      </w:r>
      <w:r>
        <w:br/>
      </w:r>
    </w:p>
    <w:p w14:paraId="612F3529" w14:textId="77777777" w:rsidR="00AE5236" w:rsidRDefault="00AD5373">
      <w:pPr>
        <w:pStyle w:val="Heading2"/>
      </w:pPr>
      <w:r>
        <w:t>Access to Products, Supplies, and Samples</w:t>
      </w:r>
    </w:p>
    <w:p w14:paraId="6B174820" w14:textId="77777777" w:rsidR="00AE5236" w:rsidRDefault="00AD5373">
      <w:r>
        <w:t>Do you have access to supplies, samples, or information on pharmaceutical products to address sexual side effects? (YES / NO)</w:t>
      </w:r>
      <w:r>
        <w:br/>
        <w:t>If yes: Can your clinic order these products for patients?</w:t>
      </w:r>
    </w:p>
    <w:p w14:paraId="7736D27B" w14:textId="77777777" w:rsidR="00AE5236" w:rsidRDefault="00AD5373">
      <w:pPr>
        <w:pStyle w:val="IntenseQuote"/>
      </w:pPr>
      <w:r>
        <w:t>Why this matters: Having these items readily available streamlines patient care and improves adherence to recommended interventions.</w:t>
      </w:r>
    </w:p>
    <w:p w14:paraId="0D35B764" w14:textId="77777777" w:rsidR="00AE5236" w:rsidRDefault="00AD5373">
      <w:r>
        <w:t>Response: ____________________________</w:t>
      </w:r>
      <w:r>
        <w:br/>
      </w:r>
    </w:p>
    <w:p w14:paraId="60C930CC" w14:textId="77777777" w:rsidR="00AE5236" w:rsidRDefault="00AD5373">
      <w:pPr>
        <w:pStyle w:val="Heading2"/>
      </w:pPr>
      <w:r>
        <w:t>Referral Network – Uro-Oncology</w:t>
      </w:r>
    </w:p>
    <w:p w14:paraId="2161E82A" w14:textId="77777777" w:rsidR="00AE5236" w:rsidRDefault="00AD5373">
      <w:r>
        <w:t>Do you have a uro-oncology provider in your health system who accepts referrals? (YES / NO)</w:t>
      </w:r>
      <w:r>
        <w:br/>
        <w:t>If not: Do you have an external uro-oncology provider who accepts referrals? Please specify.</w:t>
      </w:r>
    </w:p>
    <w:p w14:paraId="441455DF" w14:textId="77777777" w:rsidR="00AE5236" w:rsidRDefault="00AD5373">
      <w:pPr>
        <w:pStyle w:val="IntenseQuote"/>
      </w:pPr>
      <w:r>
        <w:t>Why this matters: Uro-oncologists are essential for managing treatment-related urinary and sexual function concerns, especially in prostate and bladder cancer patients.</w:t>
      </w:r>
    </w:p>
    <w:p w14:paraId="5B2F11D8" w14:textId="77777777" w:rsidR="00AE5236" w:rsidRDefault="00AD5373">
      <w:r>
        <w:t>Response: ____________________________</w:t>
      </w:r>
      <w:r>
        <w:br/>
      </w:r>
    </w:p>
    <w:p w14:paraId="37CC7066" w14:textId="77777777" w:rsidR="00AE5236" w:rsidRDefault="00AD5373">
      <w:pPr>
        <w:pStyle w:val="Heading2"/>
      </w:pPr>
      <w:r>
        <w:t>Referral Network – Gynecology</w:t>
      </w:r>
    </w:p>
    <w:p w14:paraId="3900C63B" w14:textId="77777777" w:rsidR="00AE5236" w:rsidRDefault="00AD5373">
      <w:r>
        <w:t>Do you have a gynecology provider in your health system who accepts referrals? (YES / NO)</w:t>
      </w:r>
      <w:r>
        <w:br/>
        <w:t>If not: Do you have an external gynecology provider who accepts referrals? Please specify.</w:t>
      </w:r>
    </w:p>
    <w:p w14:paraId="6DC1A2B8" w14:textId="77777777" w:rsidR="00AE5236" w:rsidRDefault="00AD5373">
      <w:pPr>
        <w:pStyle w:val="IntenseQuote"/>
      </w:pPr>
      <w:r>
        <w:t>Why this matters: Gynecologists are critical for addressing vaginal health, menopause management, and other gynecologic side effects in cancer survivors.</w:t>
      </w:r>
    </w:p>
    <w:p w14:paraId="388C4C27" w14:textId="77777777" w:rsidR="00AE5236" w:rsidRDefault="00AD5373">
      <w:r>
        <w:t>Response: ____________________________</w:t>
      </w:r>
      <w:r>
        <w:br/>
      </w:r>
    </w:p>
    <w:p w14:paraId="79524FCD" w14:textId="77777777" w:rsidR="00AE5236" w:rsidRDefault="00AD5373">
      <w:pPr>
        <w:pStyle w:val="Heading2"/>
      </w:pPr>
      <w:r>
        <w:t>Pelvic Floor Therapy</w:t>
      </w:r>
    </w:p>
    <w:p w14:paraId="65CC714B" w14:textId="77777777" w:rsidR="00AE5236" w:rsidRDefault="00AD5373">
      <w:r>
        <w:t>Do you have a pelvic floor therapist trained in oncology care? (YES / NO)</w:t>
      </w:r>
      <w:r>
        <w:br/>
        <w:t>If yes: Do they have cancer rehabilitation experience?</w:t>
      </w:r>
    </w:p>
    <w:p w14:paraId="6F2333F8" w14:textId="77777777" w:rsidR="00AE5236" w:rsidRDefault="00AD5373">
      <w:pPr>
        <w:pStyle w:val="IntenseQuote"/>
      </w:pPr>
      <w:r>
        <w:lastRenderedPageBreak/>
        <w:t>Why this matters: Pelvic floor therapy can improve urinary, bowel, and sexual function post-treatment, yet few providers are trained in oncology-specific needs.</w:t>
      </w:r>
    </w:p>
    <w:p w14:paraId="348D963F" w14:textId="77777777" w:rsidR="00AE5236" w:rsidRDefault="00AD5373">
      <w:r>
        <w:t>Response: ____________________________</w:t>
      </w:r>
      <w:r>
        <w:br/>
      </w:r>
    </w:p>
    <w:p w14:paraId="36C9D11E" w14:textId="77777777" w:rsidR="00AE5236" w:rsidRDefault="00AD5373">
      <w:pPr>
        <w:pStyle w:val="Heading2"/>
      </w:pPr>
      <w:r>
        <w:t>Mental Health Support</w:t>
      </w:r>
    </w:p>
    <w:p w14:paraId="77684AC1" w14:textId="77777777" w:rsidR="00AE5236" w:rsidRDefault="00AD5373">
      <w:r>
        <w:t>Do you have mental health providers in your system who accept oncology patient referrals? (YES / NO)</w:t>
      </w:r>
      <w:r>
        <w:br/>
        <w:t>If not: Do you have access to external mental health providers? Please specify.</w:t>
      </w:r>
    </w:p>
    <w:p w14:paraId="7708CCAA" w14:textId="77777777" w:rsidR="00AE5236" w:rsidRDefault="00AD5373">
      <w:pPr>
        <w:pStyle w:val="IntenseQuote"/>
      </w:pPr>
      <w:r>
        <w:t>Why this matters: Sexual health is closely tied to mental, emotional, and relational well-being. Having mental health referral options is essential for holistic care.</w:t>
      </w:r>
    </w:p>
    <w:p w14:paraId="27A08E05" w14:textId="77777777" w:rsidR="00AE5236" w:rsidRDefault="00AD5373">
      <w:r>
        <w:t>Response: ____________________________</w:t>
      </w:r>
      <w:r>
        <w:br/>
      </w:r>
    </w:p>
    <w:p w14:paraId="55751DD2" w14:textId="77777777" w:rsidR="00AE5236" w:rsidRDefault="00AD5373">
      <w:pPr>
        <w:pStyle w:val="Heading2"/>
      </w:pPr>
      <w:r>
        <w:t>Survivorship / Supportive Services Administration</w:t>
      </w:r>
    </w:p>
    <w:p w14:paraId="0905F07C" w14:textId="77777777" w:rsidR="00AE5236" w:rsidRDefault="00AD5373">
      <w:r>
        <w:t>Do you have a dedicated survivorship or supportive services administrator who oversees program development and implementation? (YES / NO)</w:t>
      </w:r>
    </w:p>
    <w:p w14:paraId="43E78DCD" w14:textId="77777777" w:rsidR="00AE5236" w:rsidRDefault="00AD5373">
      <w:pPr>
        <w:pStyle w:val="IntenseQuote"/>
      </w:pPr>
      <w:r>
        <w:t>Why this matters: Having a point person ensures sexual health and other survivorship initiatives are integrated and sustained.</w:t>
      </w:r>
    </w:p>
    <w:p w14:paraId="2537D9A0" w14:textId="77777777" w:rsidR="00AE5236" w:rsidRDefault="00AD5373">
      <w:r>
        <w:t>Response: ____________________________</w:t>
      </w:r>
      <w:r>
        <w:br/>
      </w:r>
    </w:p>
    <w:p w14:paraId="6AA49508" w14:textId="77777777" w:rsidR="00AE5236" w:rsidRDefault="00AD5373">
      <w:pPr>
        <w:pStyle w:val="Heading2"/>
      </w:pPr>
      <w:r>
        <w:t>Accreditation Goals</w:t>
      </w:r>
    </w:p>
    <w:p w14:paraId="46F63FCE" w14:textId="77777777" w:rsidR="00AE5236" w:rsidRDefault="00AD5373">
      <w:r>
        <w:t>Do you want CoC Accreditation? (YES / NO)</w:t>
      </w:r>
      <w:r>
        <w:br/>
        <w:t>Would you like assistance with:</w:t>
      </w:r>
      <w:r>
        <w:br/>
        <w:t>- 4.8 Survivorship</w:t>
      </w:r>
      <w:r>
        <w:br/>
        <w:t>- 7.3 Quality Improvement project to meet survivorship program accreditation</w:t>
      </w:r>
      <w:r>
        <w:br/>
        <w:t>- 7.4 Cancer Program Goal</w:t>
      </w:r>
    </w:p>
    <w:p w14:paraId="6FFA8AE3" w14:textId="77777777" w:rsidR="00AE5236" w:rsidRDefault="00AD5373">
      <w:pPr>
        <w:pStyle w:val="IntenseQuote"/>
      </w:pPr>
      <w:r>
        <w:t>Why this matters: Meeting these standards supports accreditation readiness and demonstrates commitment to comprehensive, patient-centered care.</w:t>
      </w:r>
    </w:p>
    <w:p w14:paraId="79AF2A7C" w14:textId="77777777" w:rsidR="00AE5236" w:rsidRDefault="00AD5373">
      <w:r>
        <w:t>Response: ____________________________</w:t>
      </w:r>
      <w:r>
        <w:br/>
      </w:r>
    </w:p>
    <w:p w14:paraId="4FFDD959" w14:textId="77777777" w:rsidR="00AE5236" w:rsidRDefault="00AD5373">
      <w:pPr>
        <w:pStyle w:val="Heading2"/>
      </w:pPr>
      <w:r>
        <w:lastRenderedPageBreak/>
        <w:t>Cultural &amp; Language Access</w:t>
      </w:r>
    </w:p>
    <w:p w14:paraId="58880060" w14:textId="77777777" w:rsidR="00AE5236" w:rsidRDefault="00AD5373">
      <w:r>
        <w:t>Do you have sexual health education materials available in the languages most spoken by your patients? (YES / NO)</w:t>
      </w:r>
    </w:p>
    <w:p w14:paraId="748342EE" w14:textId="77777777" w:rsidR="00AE5236" w:rsidRDefault="00AD5373">
      <w:pPr>
        <w:pStyle w:val="IntenseQuote"/>
      </w:pPr>
      <w:r>
        <w:t>Why this matters: Ensuring materials are available in patient-preferred languages increases accessibility and equity in care.</w:t>
      </w:r>
    </w:p>
    <w:p w14:paraId="6AAB9F6A" w14:textId="77777777" w:rsidR="00AE5236" w:rsidRDefault="00AD5373">
      <w:r>
        <w:t>Response: ____________________________</w:t>
      </w:r>
      <w:r>
        <w:br/>
      </w:r>
    </w:p>
    <w:p w14:paraId="550FA88E" w14:textId="77777777" w:rsidR="00AE5236" w:rsidRDefault="00AD5373">
      <w:pPr>
        <w:pStyle w:val="Heading2"/>
      </w:pPr>
      <w:r>
        <w:t>Staff Comfort Level</w:t>
      </w:r>
    </w:p>
    <w:p w14:paraId="54C243E0" w14:textId="77777777" w:rsidR="00AE5236" w:rsidRDefault="00AD5373">
      <w:r>
        <w:t>How confident is your care team in initiating sexual health discussions? (Scale 1–5)</w:t>
      </w:r>
    </w:p>
    <w:p w14:paraId="3BB2BE9E" w14:textId="77777777" w:rsidR="00AE5236" w:rsidRDefault="00AD5373">
      <w:pPr>
        <w:pStyle w:val="IntenseQuote"/>
      </w:pPr>
      <w:r>
        <w:t>Why this matters: Assessing staff comfort helps target training and resources to increase confidence and frequency of sexual health conversations.</w:t>
      </w:r>
    </w:p>
    <w:p w14:paraId="53478FDC" w14:textId="77777777" w:rsidR="00AE5236" w:rsidRDefault="00AD5373">
      <w:r>
        <w:t>Response: ____________________________</w:t>
      </w:r>
      <w:r>
        <w:br/>
      </w:r>
    </w:p>
    <w:p w14:paraId="7B66CA4D" w14:textId="77777777" w:rsidR="00AE5236" w:rsidRDefault="00AD5373">
      <w:pPr>
        <w:pStyle w:val="Heading2"/>
      </w:pPr>
      <w:r>
        <w:t>Patient Feedback</w:t>
      </w:r>
    </w:p>
    <w:p w14:paraId="316BF4F1" w14:textId="77777777" w:rsidR="00AE5236" w:rsidRDefault="00AD5373">
      <w:r>
        <w:t>Do you have a way to gather patient feedback on sexual health needs and services? (YES / NO)</w:t>
      </w:r>
    </w:p>
    <w:p w14:paraId="15A09CE4" w14:textId="77777777" w:rsidR="00AE5236" w:rsidRDefault="00AD5373">
      <w:pPr>
        <w:pStyle w:val="IntenseQuote"/>
      </w:pPr>
      <w:r>
        <w:t>Why this matters: Patient feedback ensures services are relevant, effective, and continuously improving.</w:t>
      </w:r>
    </w:p>
    <w:p w14:paraId="4DAF9A6A" w14:textId="77777777" w:rsidR="00AE5236" w:rsidRDefault="00AD5373">
      <w:r>
        <w:t>Response: ____________________________</w:t>
      </w:r>
      <w:r>
        <w:br/>
      </w:r>
    </w:p>
    <w:p w14:paraId="64C3A833" w14:textId="77777777" w:rsidR="00AE5236" w:rsidRDefault="00AD5373">
      <w:pPr>
        <w:pStyle w:val="Heading2"/>
      </w:pPr>
      <w:r>
        <w:t>Services You Are Interested In</w:t>
      </w:r>
    </w:p>
    <w:p w14:paraId="4118A89C" w14:textId="77777777" w:rsidR="00AE5236" w:rsidRDefault="00AD5373">
      <w:r>
        <w:t>Please indicate any areas you would like more information or assistance with (check all that apply):</w:t>
      </w:r>
      <w:r>
        <w:br/>
        <w:t>☐ Staff training</w:t>
      </w:r>
      <w:r>
        <w:br/>
        <w:t>☐ Patient education materials</w:t>
      </w:r>
      <w:r>
        <w:br/>
        <w:t>☐ Referral network development</w:t>
      </w:r>
      <w:r>
        <w:br/>
        <w:t>☐ Product and supply access</w:t>
      </w:r>
      <w:r>
        <w:br/>
        <w:t>☐ Accreditation support</w:t>
      </w:r>
      <w:r>
        <w:br/>
        <w:t>☐ Cultural and language adaptation</w:t>
      </w:r>
      <w:r>
        <w:br/>
        <w:t>☐ Other: ____________________________</w:t>
      </w:r>
    </w:p>
    <w:sectPr w:rsidR="00AE52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7436452">
    <w:abstractNumId w:val="8"/>
  </w:num>
  <w:num w:numId="2" w16cid:durableId="1255553366">
    <w:abstractNumId w:val="6"/>
  </w:num>
  <w:num w:numId="3" w16cid:durableId="378867713">
    <w:abstractNumId w:val="5"/>
  </w:num>
  <w:num w:numId="4" w16cid:durableId="552888231">
    <w:abstractNumId w:val="4"/>
  </w:num>
  <w:num w:numId="5" w16cid:durableId="547955140">
    <w:abstractNumId w:val="7"/>
  </w:num>
  <w:num w:numId="6" w16cid:durableId="543516783">
    <w:abstractNumId w:val="3"/>
  </w:num>
  <w:num w:numId="7" w16cid:durableId="1204244927">
    <w:abstractNumId w:val="2"/>
  </w:num>
  <w:num w:numId="8" w16cid:durableId="486288607">
    <w:abstractNumId w:val="1"/>
  </w:num>
  <w:num w:numId="9" w16cid:durableId="187951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508BB"/>
    <w:rsid w:val="00AA1D8D"/>
    <w:rsid w:val="00AD5373"/>
    <w:rsid w:val="00AE523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A4B25"/>
  <w14:defaultImageDpi w14:val="300"/>
  <w15:docId w15:val="{57CCCE36-4A84-43F0-9589-47AFCB5C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Erin Sullivan</cp:lastModifiedBy>
  <cp:revision>2</cp:revision>
  <dcterms:created xsi:type="dcterms:W3CDTF">2025-08-12T21:25:00Z</dcterms:created>
  <dcterms:modified xsi:type="dcterms:W3CDTF">2025-08-12T21:25:00Z</dcterms:modified>
  <cp:category/>
</cp:coreProperties>
</file>